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6B2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Администрация поселка </w:t>
      </w:r>
      <w:r w:rsidR="00CC76F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Полигус</w:t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Эвенкийский муниципальный район</w:t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Красноярский край</w:t>
      </w:r>
    </w:p>
    <w:p w:rsidR="001F76B2" w:rsidRPr="001F76B2" w:rsidRDefault="00A82006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w w:val="80"/>
          <w:position w:val="4"/>
          <w:sz w:val="28"/>
          <w:szCs w:val="28"/>
        </w:rPr>
      </w:pPr>
      <w:r w:rsidRPr="00A82006"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</w:rPr>
        <w:pict>
          <v:line id="Line 3" o:spid="_x0000_s1026" style="position:absolute;left:0;text-align:left;z-index:251660288;visibility:visible" from="34.45pt,12.2pt" to="466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C9ikDT3AAAAAgBAAAPAAAAAAAAAAAAAAAAAHIEAABkcnMvZG93bnJldi54bWxQSwUGAAAA&#10;AAQABADzAAAAewUAAAAA&#10;" strokeweight="3pt">
            <v:stroke linestyle="thinThin"/>
            <w10:wrap type="topAndBottom"/>
          </v:line>
        </w:pict>
      </w:r>
      <w:r w:rsidR="001F76B2" w:rsidRPr="001F76B2">
        <w:rPr>
          <w:rFonts w:ascii="Times New Roman" w:eastAsia="Times New Roman" w:hAnsi="Times New Roman" w:cs="Times New Roman"/>
          <w:b/>
          <w:color w:val="1A1A1A"/>
          <w:w w:val="80"/>
          <w:position w:val="4"/>
          <w:sz w:val="28"/>
          <w:szCs w:val="28"/>
        </w:rPr>
        <w:t>ПОСТАНОВЛЕНИЕ</w:t>
      </w:r>
    </w:p>
    <w:p w:rsidR="001F76B2" w:rsidRPr="001F76B2" w:rsidRDefault="00E62E2A" w:rsidP="001F7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</w:t>
      </w:r>
      <w:r w:rsidR="001F76B2"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14</w:t>
      </w:r>
      <w:r w:rsidR="001F76B2"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  <w:r w:rsidR="00480A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7C73C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ноября</w:t>
      </w:r>
      <w:r w:rsidR="00480A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1F76B2"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202</w:t>
      </w:r>
      <w:r w:rsidR="000C4AC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</w:t>
      </w:r>
      <w:r w:rsidR="001F76B2"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г.                                                                                          </w:t>
      </w:r>
      <w:r w:rsidR="00BF053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</w:t>
      </w:r>
      <w:r w:rsidR="001F76B2"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CC76F7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41</w:t>
      </w:r>
      <w:r w:rsidR="00BF0539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1F76B2" w:rsidRPr="001F76B2" w:rsidRDefault="001F76B2" w:rsidP="001F7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C80BC6" w:rsidRPr="007F25F3" w:rsidRDefault="00C80BC6" w:rsidP="00C80B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5F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программы «Устойчивое развитие муниципального образования поселок Полигус</w:t>
      </w:r>
      <w:r w:rsidR="00480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2023-2025гг.</w:t>
      </w:r>
      <w:r w:rsidRPr="007F25F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0BC6" w:rsidRPr="007F25F3" w:rsidRDefault="00C80BC6" w:rsidP="00C80B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80BC6" w:rsidRPr="007F25F3" w:rsidRDefault="00C80BC6" w:rsidP="00C80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alibri"/>
          <w:sz w:val="28"/>
          <w:szCs w:val="28"/>
          <w:lang w:eastAsia="en-US"/>
        </w:rPr>
      </w:pPr>
    </w:p>
    <w:p w:rsidR="00C80BC6" w:rsidRPr="007F25F3" w:rsidRDefault="00C80BC6" w:rsidP="007F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Полигус Эвенкийского муниципального района, на основании Постановления </w:t>
      </w:r>
      <w:r w:rsidR="007F25F3" w:rsidRPr="007F25F3">
        <w:rPr>
          <w:rFonts w:ascii="Times New Roman" w:eastAsia="Times New Roman" w:hAnsi="Times New Roman" w:cs="Times New Roman"/>
          <w:sz w:val="24"/>
          <w:szCs w:val="24"/>
        </w:rPr>
        <w:t>от 31.05.2016 № 20 «а</w:t>
      </w:r>
      <w:proofErr w:type="gramStart"/>
      <w:r w:rsidR="007F25F3" w:rsidRPr="007F25F3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="007F25F3" w:rsidRPr="007F25F3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r w:rsidRPr="007F25F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принятия решений о разработке муниципальных программ поселка Полигус Эвенкийского муниципального района, их формировании и реализации»,</w:t>
      </w:r>
    </w:p>
    <w:p w:rsidR="00C80BC6" w:rsidRPr="007F25F3" w:rsidRDefault="00C80BC6" w:rsidP="00C80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F25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F25F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7C73C1" w:rsidRDefault="00C80BC6" w:rsidP="00FB363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F25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 xml:space="preserve"> Утвердить</w:t>
      </w:r>
      <w:r w:rsidRPr="007F25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7F25F3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F25F3">
        <w:rPr>
          <w:rFonts w:ascii="Times New Roman" w:eastAsia="Times New Roman" w:hAnsi="Times New Roman" w:cs="Times New Roman"/>
          <w:sz w:val="24"/>
          <w:szCs w:val="24"/>
        </w:rPr>
        <w:t xml:space="preserve"> «Устойчивое развитие муниципального образования поселок </w:t>
      </w:r>
      <w:r w:rsidR="00F1417E" w:rsidRPr="007F25F3">
        <w:rPr>
          <w:rFonts w:ascii="Times New Roman" w:eastAsia="Times New Roman" w:hAnsi="Times New Roman" w:cs="Times New Roman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 xml:space="preserve"> на 2023-2025гг.»</w:t>
      </w:r>
      <w:r w:rsidR="00A874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3B1" w:rsidRDefault="005F4B47" w:rsidP="00C80B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</w:t>
      </w:r>
      <w:r w:rsidRPr="005F4B47">
        <w:rPr>
          <w:rFonts w:ascii="Times New Roman" w:eastAsia="Times New Roman" w:hAnsi="Times New Roman" w:cs="Times New Roman"/>
          <w:color w:val="1A1A1A"/>
          <w:sz w:val="24"/>
          <w:szCs w:val="24"/>
        </w:rPr>
        <w:t>Признать утратившим силу с 1 января 2023 года</w:t>
      </w:r>
      <w:r w:rsidR="004D43B1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4D43B1" w:rsidRPr="004D43B1" w:rsidRDefault="004D43B1" w:rsidP="004D4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="005F4B47" w:rsidRPr="004D43B1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Постановление Администрации</w:t>
      </w:r>
      <w:r w:rsidR="00F56A20" w:rsidRPr="004D43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поселка</w:t>
      </w:r>
      <w:r w:rsidR="005F4B47" w:rsidRPr="004D43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F4B47" w:rsidRPr="004D43B1">
        <w:rPr>
          <w:rFonts w:ascii="Times New Roman" w:eastAsia="Times New Roman" w:hAnsi="Times New Roman" w:cs="Times New Roman"/>
          <w:sz w:val="24"/>
          <w:szCs w:val="24"/>
        </w:rPr>
        <w:t>Полигус от 13.11.2019г. №46-п «Об утверждении муниципальной программы «Устойчивое развитие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образования поселок Полигус»;</w:t>
      </w:r>
    </w:p>
    <w:p w:rsidR="004D43B1" w:rsidRPr="004D43B1" w:rsidRDefault="004D43B1" w:rsidP="004D4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Постановление Администрации поселка </w:t>
      </w:r>
      <w:r w:rsidRPr="004D43B1">
        <w:rPr>
          <w:rFonts w:ascii="Times New Roman" w:eastAsia="Times New Roman" w:hAnsi="Times New Roman" w:cs="Times New Roman"/>
          <w:sz w:val="24"/>
          <w:szCs w:val="24"/>
        </w:rPr>
        <w:t xml:space="preserve">Полигус </w:t>
      </w:r>
      <w:r w:rsidR="005F4B47" w:rsidRPr="004D43B1">
        <w:rPr>
          <w:rFonts w:ascii="Times New Roman" w:eastAsia="Times New Roman" w:hAnsi="Times New Roman" w:cs="Times New Roman"/>
          <w:sz w:val="24"/>
          <w:szCs w:val="24"/>
        </w:rPr>
        <w:t>от 12.11.2020 № 42-п</w:t>
      </w:r>
      <w:r w:rsidRPr="004D43B1">
        <w:rPr>
          <w:rFonts w:ascii="Times New Roman" w:eastAsia="Times New Roman" w:hAnsi="Times New Roman" w:cs="Times New Roman"/>
          <w:sz w:val="24"/>
          <w:szCs w:val="24"/>
        </w:rPr>
        <w:t xml:space="preserve"> «О корректировке Муниципальной программы «Устойчивое развитие муниципального образования поселка Полигус»;</w:t>
      </w:r>
      <w:r w:rsidR="005F4B47" w:rsidRPr="004D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3B1" w:rsidRPr="004D43B1" w:rsidRDefault="004D43B1" w:rsidP="004D4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1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поселка Полигус от 17.05.2021 № 17-п «О корректировке Муниципальной программы «Устойчивое развитие муниципального образования поселка Полигус»;</w:t>
      </w:r>
    </w:p>
    <w:p w:rsidR="004D43B1" w:rsidRPr="004D43B1" w:rsidRDefault="004D43B1" w:rsidP="004D4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1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Администрации поселка Полигус </w:t>
      </w:r>
      <w:r w:rsidR="005F4B47" w:rsidRPr="004D43B1">
        <w:rPr>
          <w:rFonts w:ascii="Times New Roman" w:eastAsia="Times New Roman" w:hAnsi="Times New Roman" w:cs="Times New Roman"/>
          <w:sz w:val="24"/>
          <w:szCs w:val="24"/>
        </w:rPr>
        <w:t>от 12.11.2021 № 67-п</w:t>
      </w:r>
      <w:r w:rsidRPr="004D43B1">
        <w:rPr>
          <w:rFonts w:ascii="Times New Roman" w:eastAsia="Times New Roman" w:hAnsi="Times New Roman" w:cs="Times New Roman"/>
          <w:sz w:val="24"/>
          <w:szCs w:val="24"/>
        </w:rPr>
        <w:t xml:space="preserve"> «О корректировке Муниципальной программы «Устойчивое развити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3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поселка Полигус»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B47" w:rsidRPr="004D43B1" w:rsidRDefault="004D43B1" w:rsidP="004D43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1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Администрации поселка Полигус </w:t>
      </w:r>
      <w:r w:rsidR="005F4B47" w:rsidRPr="004D43B1">
        <w:rPr>
          <w:rFonts w:ascii="Times New Roman" w:eastAsia="Times New Roman" w:hAnsi="Times New Roman" w:cs="Times New Roman"/>
          <w:sz w:val="24"/>
          <w:szCs w:val="24"/>
        </w:rPr>
        <w:t>от 06.05.2022г. №</w:t>
      </w:r>
      <w:r w:rsidRPr="004D43B1">
        <w:rPr>
          <w:rFonts w:ascii="Times New Roman" w:eastAsia="Times New Roman" w:hAnsi="Times New Roman" w:cs="Times New Roman"/>
          <w:sz w:val="24"/>
          <w:szCs w:val="24"/>
        </w:rPr>
        <w:t>13-п «О внесении изменений в постановление администрации поселка Полигус от 13.11.2019 № 46-п «Об утверждении муниципальной программы «Устойчивое развитие муниципального образования поселок Полигус»</w:t>
      </w:r>
      <w:r w:rsidR="005F4B47" w:rsidRPr="004D4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631" w:rsidRDefault="00FB3631" w:rsidP="00D87B21">
      <w:pPr>
        <w:pStyle w:val="HTML"/>
        <w:ind w:firstLine="851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3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Разместить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настоящее Постановление на </w:t>
      </w:r>
      <w:r w:rsidRPr="00D24E88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D24E88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поселка </w:t>
      </w:r>
      <w:r w:rsidR="00B61C52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Полигус</w:t>
      </w:r>
      <w:r w:rsidRPr="00D24E88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  в сети «Интернет» (</w:t>
      </w:r>
      <w:r>
        <w:rPr>
          <w:rStyle w:val="ad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7A6197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FB3631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poligys-sp.ru</w:t>
      </w:r>
      <w:proofErr w:type="spellEnd"/>
      <w:r w:rsidRPr="00D24E88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FB3631" w:rsidRPr="00D24E88" w:rsidRDefault="00FB3631" w:rsidP="00FB3631">
      <w:pPr>
        <w:pStyle w:val="HTML"/>
        <w:ind w:firstLine="851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00F31D5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</w:t>
      </w:r>
      <w:proofErr w:type="gramStart"/>
      <w:r w:rsidRPr="00F31D5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вступает в силу со дня его подписания и подлежит</w:t>
      </w:r>
      <w:proofErr w:type="gramEnd"/>
      <w:r w:rsidRPr="00F31D5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 официальному опубликованию в периодическом печатном издании «Официальный вестник Эвенкийского муниципального района».</w:t>
      </w:r>
    </w:p>
    <w:p w:rsidR="00FB3631" w:rsidRPr="000D5995" w:rsidRDefault="00FB3631" w:rsidP="00FB363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Pr="000D599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 w:rsidRPr="000D599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исполнением настоящего постановления оставляю за собой.</w:t>
      </w:r>
    </w:p>
    <w:p w:rsidR="00F1417E" w:rsidRPr="001F76B2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1417E" w:rsidRPr="001F76B2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1417E" w:rsidRPr="001F76B2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1417E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поселка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С.А.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Петина</w:t>
      </w:r>
      <w:proofErr w:type="gramEnd"/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Утверждена</w:t>
      </w:r>
      <w:proofErr w:type="gramEnd"/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постановлением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п. </w:t>
      </w:r>
      <w:r w:rsidR="00CC76F7">
        <w:rPr>
          <w:rFonts w:ascii="Times New Roman" w:eastAsia="Times New Roman" w:hAnsi="Times New Roman" w:cs="Times New Roman"/>
          <w:color w:val="1A1A1A"/>
          <w:sz w:val="24"/>
          <w:szCs w:val="24"/>
        </w:rPr>
        <w:t>Полигус</w:t>
      </w:r>
    </w:p>
    <w:p w:rsidR="00D547CE" w:rsidRPr="00CC76F7" w:rsidRDefault="00C86664" w:rsidP="00480AB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F0539">
        <w:rPr>
          <w:rFonts w:ascii="Times New Roman" w:eastAsia="Times New Roman" w:hAnsi="Times New Roman" w:cs="Times New Roman"/>
          <w:sz w:val="24"/>
          <w:szCs w:val="24"/>
        </w:rPr>
        <w:t xml:space="preserve"> 41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-п  от </w:t>
      </w:r>
      <w:r w:rsidR="009533D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C5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1.ПАСПОРТ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Муниципальной  программы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CC76F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Полигус</w:t>
      </w:r>
      <w:r w:rsidRPr="001F76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» </w:t>
      </w:r>
    </w:p>
    <w:tbl>
      <w:tblPr>
        <w:tblW w:w="0" w:type="auto"/>
        <w:tblInd w:w="-196" w:type="dxa"/>
        <w:tblLayout w:type="fixed"/>
        <w:tblLook w:val="0000"/>
      </w:tblPr>
      <w:tblGrid>
        <w:gridCol w:w="2825"/>
        <w:gridCol w:w="11"/>
        <w:gridCol w:w="6951"/>
      </w:tblGrid>
      <w:tr w:rsidR="001F76B2" w:rsidRPr="001F76B2" w:rsidTr="00CC76F7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CC76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Муниципальная  программа  «Устойчивое развитие муниципального образования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на 2023-2025гг.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»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br/>
              <w:t>(далее – Программа)</w:t>
            </w:r>
          </w:p>
        </w:tc>
      </w:tr>
      <w:tr w:rsidR="001F76B2" w:rsidRPr="001F76B2" w:rsidTr="00CC76F7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006E5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Постановлени</w:t>
            </w:r>
            <w:r w:rsid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№20«а</w:t>
            </w:r>
            <w:proofErr w:type="gramStart"/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»-</w:t>
            </w:r>
            <w:proofErr w:type="gramEnd"/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 от 31.05.2016 года «Об утверждении Порядка принятия решений о разработке муниципальных программ поселка Полигус Эвенкийского муниципального района, их формировании и реализации»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Ответственный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исполнитель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Администрация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Программы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1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2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«Дорожная деятельность в отношении дорог местного значения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обеспечение безопасности дорожного движения»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Подпрограмма </w:t>
            </w: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«Организация благоустройства территории, создание среды комфортной для проживания жителей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«Противодействие экстремизму и профилактика терроризма на территории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Подпрограмма 7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 Программы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Устойчивое  развитие муниципального образования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эффективная реализация органами местного самоуправления полномочий, закрепленных за поселком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1.Формирование и управление муниципальной собственностью, проведение мероприятий по землеустройству и землепользованию.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3.Повышение качества транспортно-эксплуатационного состояния автомобильных дорог поселка.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 Модернизация и приобретение объектов муниципальной собственности</w:t>
            </w:r>
          </w:p>
        </w:tc>
      </w:tr>
      <w:tr w:rsidR="001F76B2" w:rsidRPr="001F76B2" w:rsidTr="00CC76F7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Этапы и сроки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F76B2" w:rsidRPr="001F76B2" w:rsidRDefault="001F76B2" w:rsidP="00480A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  <w:r w:rsidR="0093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−202</w:t>
            </w:r>
            <w:r w:rsidR="007C73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годы</w:t>
            </w:r>
          </w:p>
        </w:tc>
      </w:tr>
      <w:tr w:rsidR="001F76B2" w:rsidRPr="001F76B2" w:rsidTr="00CC76F7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1F76B2" w:rsidRPr="001F76B2" w:rsidTr="00CC76F7">
        <w:trPr>
          <w:trHeight w:val="100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Перечень объектов капитальных вложений в Приложении 3 к паспорту муниципальной программы </w:t>
            </w:r>
          </w:p>
        </w:tc>
      </w:tr>
      <w:tr w:rsidR="001F76B2" w:rsidRPr="001F76B2" w:rsidTr="00CC76F7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82" w:rsidRPr="00D941D8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Местный бюджет  всего </w:t>
            </w:r>
            <w:r w:rsidRPr="001719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36243,0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том числе по годам:</w:t>
            </w:r>
          </w:p>
          <w:p w:rsidR="0017198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171982" w:rsidRPr="001F76B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1 году – 7849,5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171982" w:rsidRPr="001F76B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2 году – 11214,9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171982" w:rsidRPr="001F76B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6288,3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уб,</w:t>
            </w:r>
          </w:p>
          <w:p w:rsidR="0017198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4 году – 5688,3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уб.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</w:t>
            </w:r>
          </w:p>
          <w:p w:rsidR="0017198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25 году – 5202,0 тыс. руб.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F76B2" w:rsidRPr="001F76B2" w:rsidSect="00CC76F7">
          <w:headerReference w:type="default" r:id="rId9"/>
          <w:footnotePr>
            <w:numRestart w:val="eachPage"/>
          </w:footnotePr>
          <w:pgSz w:w="11905" w:h="16838"/>
          <w:pgMar w:top="709" w:right="850" w:bottom="851" w:left="1418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46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6"/>
        <w:gridCol w:w="956"/>
        <w:gridCol w:w="29"/>
        <w:gridCol w:w="1105"/>
        <w:gridCol w:w="38"/>
        <w:gridCol w:w="1663"/>
        <w:gridCol w:w="38"/>
        <w:gridCol w:w="1521"/>
        <w:gridCol w:w="1134"/>
        <w:gridCol w:w="993"/>
        <w:gridCol w:w="992"/>
        <w:gridCol w:w="19"/>
        <w:gridCol w:w="1398"/>
      </w:tblGrid>
      <w:tr w:rsidR="001F76B2" w:rsidRPr="001F76B2" w:rsidTr="00E1358A">
        <w:trPr>
          <w:trHeight w:val="322"/>
        </w:trPr>
        <w:tc>
          <w:tcPr>
            <w:tcW w:w="148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76B2" w:rsidRPr="001F76B2" w:rsidRDefault="001F76B2" w:rsidP="007C7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Приложение № 1 </w:t>
            </w: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Устойчивое развитие муниципального образования </w:t>
            </w:r>
          </w:p>
          <w:p w:rsidR="001F76B2" w:rsidRPr="001F76B2" w:rsidRDefault="001F76B2" w:rsidP="007C7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на 2023-2025гг.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»</w:t>
            </w:r>
          </w:p>
        </w:tc>
      </w:tr>
      <w:tr w:rsidR="001F76B2" w:rsidRPr="001F76B2" w:rsidTr="00E1358A">
        <w:trPr>
          <w:trHeight w:val="788"/>
        </w:trPr>
        <w:tc>
          <w:tcPr>
            <w:tcW w:w="14850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6B2" w:rsidRPr="001F76B2" w:rsidRDefault="001F76B2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DD0" w:rsidRPr="001F76B2" w:rsidTr="00E1358A">
        <w:trPr>
          <w:trHeight w:val="322"/>
        </w:trPr>
        <w:tc>
          <w:tcPr>
            <w:tcW w:w="14850" w:type="dxa"/>
            <w:gridSpan w:val="14"/>
            <w:tcBorders>
              <w:top w:val="single" w:sz="4" w:space="0" w:color="auto"/>
            </w:tcBorders>
            <w:noWrap/>
            <w:hideMark/>
          </w:tcPr>
          <w:p w:rsidR="00627DD0" w:rsidRPr="001F76B2" w:rsidRDefault="00627DD0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E1358A" w:rsidRPr="001F76B2" w:rsidTr="00E1358A">
        <w:trPr>
          <w:trHeight w:val="554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521" w:type="dxa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:rsidR="00E1358A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</w:tcPr>
          <w:p w:rsidR="00E1358A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1358A" w:rsidRPr="001F76B2" w:rsidTr="00E1358A">
        <w:trPr>
          <w:trHeight w:val="541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E1358A" w:rsidRPr="001F76B2" w:rsidTr="00E1358A">
        <w:trPr>
          <w:trHeight w:val="802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E1358A" w:rsidRPr="001F76B2" w:rsidTr="00E1358A">
        <w:trPr>
          <w:trHeight w:val="261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E1358A" w:rsidRPr="001F76B2" w:rsidTr="00E1358A">
        <w:trPr>
          <w:trHeight w:val="572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E1358A" w:rsidRPr="001F76B2" w:rsidTr="00E1358A">
        <w:trPr>
          <w:trHeight w:val="283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E1358A" w:rsidRPr="001F76B2" w:rsidTr="00E1358A">
        <w:trPr>
          <w:trHeight w:val="557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E1358A" w:rsidRPr="001F76B2" w:rsidTr="00E1358A">
        <w:trPr>
          <w:trHeight w:val="320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E1358A" w:rsidRPr="001F76B2" w:rsidTr="00E1358A">
        <w:trPr>
          <w:trHeight w:val="435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Формирование и управление муниципальной собственностью, проведение мероприятий по землеустройству и землепользованию</w:t>
            </w:r>
          </w:p>
        </w:tc>
      </w:tr>
      <w:tr w:rsidR="00E1358A" w:rsidRPr="001F76B2" w:rsidTr="00E1358A">
        <w:trPr>
          <w:trHeight w:val="288"/>
        </w:trPr>
        <w:tc>
          <w:tcPr>
            <w:tcW w:w="14850" w:type="dxa"/>
            <w:gridSpan w:val="14"/>
            <w:hideMark/>
          </w:tcPr>
          <w:p w:rsidR="00E1358A" w:rsidRPr="001F76B2" w:rsidRDefault="00E1358A" w:rsidP="0048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«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246E9F" w:rsidTr="00E1358A">
        <w:trPr>
          <w:trHeight w:val="536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358A" w:rsidRPr="00246E9F" w:rsidTr="00E1358A">
        <w:trPr>
          <w:trHeight w:val="571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58A" w:rsidRPr="00246E9F" w:rsidTr="00E1358A">
        <w:trPr>
          <w:trHeight w:val="849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права собственности на земельные участки; регистрация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 на жилые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gramStart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троения</w:t>
            </w:r>
            <w:proofErr w:type="spellEnd"/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358A" w:rsidRPr="00246E9F" w:rsidTr="00E1358A">
        <w:trPr>
          <w:trHeight w:val="900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58A" w:rsidRPr="00246E9F" w:rsidTr="00E1358A">
        <w:trPr>
          <w:trHeight w:val="524"/>
        </w:trPr>
        <w:tc>
          <w:tcPr>
            <w:tcW w:w="14850" w:type="dxa"/>
            <w:gridSpan w:val="14"/>
            <w:hideMark/>
          </w:tcPr>
          <w:p w:rsidR="00E1358A" w:rsidRPr="00246E9F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E1358A" w:rsidRPr="00246E9F" w:rsidTr="00E1358A">
        <w:trPr>
          <w:trHeight w:val="810"/>
        </w:trPr>
        <w:tc>
          <w:tcPr>
            <w:tcW w:w="14850" w:type="dxa"/>
            <w:gridSpan w:val="14"/>
            <w:hideMark/>
          </w:tcPr>
          <w:p w:rsidR="00E1358A" w:rsidRPr="00246E9F" w:rsidRDefault="00E1358A" w:rsidP="0048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  <w:r w:rsidRPr="0024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 w:rsidRPr="00246E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246E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на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246E9F" w:rsidTr="00E1358A">
        <w:trPr>
          <w:trHeight w:val="576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358A" w:rsidRPr="00246E9F" w:rsidTr="00E1358A">
        <w:trPr>
          <w:trHeight w:val="738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58A" w:rsidRPr="00246E9F" w:rsidTr="00E1358A">
        <w:trPr>
          <w:trHeight w:val="820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отремонтированныхкв.м</w:t>
            </w:r>
            <w:proofErr w:type="spellEnd"/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при проведении  капитального ремонта от общей площади жилья  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58A" w:rsidRPr="00246E9F" w:rsidTr="00E1358A">
        <w:trPr>
          <w:trHeight w:val="265"/>
        </w:trPr>
        <w:tc>
          <w:tcPr>
            <w:tcW w:w="14850" w:type="dxa"/>
            <w:gridSpan w:val="14"/>
            <w:hideMark/>
          </w:tcPr>
          <w:p w:rsidR="00E1358A" w:rsidRPr="00246E9F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</w:t>
            </w:r>
            <w:r w:rsidRPr="0024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Повышение качества транспортно-эксплуатационного состояния автомобильных дорог поселка</w:t>
            </w:r>
          </w:p>
        </w:tc>
      </w:tr>
      <w:tr w:rsidR="00E1358A" w:rsidRPr="00246E9F" w:rsidTr="00E1358A">
        <w:trPr>
          <w:trHeight w:val="273"/>
        </w:trPr>
        <w:tc>
          <w:tcPr>
            <w:tcW w:w="14850" w:type="dxa"/>
            <w:gridSpan w:val="14"/>
            <w:hideMark/>
          </w:tcPr>
          <w:p w:rsidR="00E1358A" w:rsidRPr="00246E9F" w:rsidRDefault="00E1358A" w:rsidP="0048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24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«Дорожная деятельность в отношении дорог местного значения поселка </w:t>
            </w:r>
            <w:r w:rsidRPr="00246E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обеспечение безопасности дорожного движения» на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246E9F" w:rsidTr="00E1358A">
        <w:trPr>
          <w:trHeight w:val="1228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58A" w:rsidRPr="001F76B2" w:rsidTr="00E1358A">
        <w:trPr>
          <w:trHeight w:val="735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993" w:type="dxa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01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1,648</w:t>
            </w:r>
          </w:p>
        </w:tc>
        <w:tc>
          <w:tcPr>
            <w:tcW w:w="1398" w:type="dxa"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1,648</w:t>
            </w:r>
          </w:p>
        </w:tc>
      </w:tr>
      <w:tr w:rsidR="00E1358A" w:rsidRPr="001F76B2" w:rsidTr="00E1358A">
        <w:trPr>
          <w:trHeight w:val="478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4.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E1358A" w:rsidRPr="001F76B2" w:rsidTr="00E1358A">
        <w:trPr>
          <w:trHeight w:val="390"/>
        </w:trPr>
        <w:tc>
          <w:tcPr>
            <w:tcW w:w="14850" w:type="dxa"/>
            <w:gridSpan w:val="14"/>
            <w:hideMark/>
          </w:tcPr>
          <w:p w:rsidR="00E1358A" w:rsidRPr="001F76B2" w:rsidRDefault="00E1358A" w:rsidP="0048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4.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«Организация благоустройства территории, создание среды комфортной для проживания жителей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1F76B2" w:rsidTr="00E1358A">
        <w:trPr>
          <w:trHeight w:val="900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1358A" w:rsidRPr="001F76B2" w:rsidTr="00E1358A">
        <w:trPr>
          <w:trHeight w:val="499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1358A" w:rsidRPr="001F76B2" w:rsidTr="00E1358A">
        <w:trPr>
          <w:trHeight w:val="593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1358A" w:rsidRPr="001F76B2" w:rsidTr="00E1358A">
        <w:trPr>
          <w:trHeight w:val="249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Обеспечение первичных мер пожарной безопасности в границах населенных пунктов поселения</w:t>
            </w:r>
          </w:p>
        </w:tc>
      </w:tr>
      <w:tr w:rsidR="00E1358A" w:rsidRPr="001F76B2" w:rsidTr="00E1358A">
        <w:trPr>
          <w:trHeight w:val="433"/>
        </w:trPr>
        <w:tc>
          <w:tcPr>
            <w:tcW w:w="14850" w:type="dxa"/>
            <w:gridSpan w:val="14"/>
            <w:hideMark/>
          </w:tcPr>
          <w:p w:rsidR="00E1358A" w:rsidRPr="001F76B2" w:rsidRDefault="00E1358A" w:rsidP="0048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lastRenderedPageBreak/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 на 20</w:t>
            </w:r>
            <w:r w:rsidR="003028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3028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 </w:t>
            </w:r>
            <w:bookmarkStart w:id="0" w:name="_GoBack"/>
            <w:bookmarkEnd w:id="0"/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годы</w:t>
            </w:r>
          </w:p>
        </w:tc>
      </w:tr>
      <w:tr w:rsidR="00E1358A" w:rsidRPr="00246E9F" w:rsidTr="00E1358A">
        <w:trPr>
          <w:trHeight w:val="615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материальными ресурсами для ликвидации ЧС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358A" w:rsidRPr="00246E9F" w:rsidTr="00E1358A">
        <w:trPr>
          <w:trHeight w:val="555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58A" w:rsidRPr="00246E9F" w:rsidTr="00E1358A">
        <w:trPr>
          <w:trHeight w:val="554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одержание </w:t>
            </w:r>
            <w:proofErr w:type="spellStart"/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противопожарнойминполосы</w:t>
            </w:r>
            <w:proofErr w:type="spellEnd"/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58A" w:rsidRPr="00246E9F" w:rsidTr="00E1358A">
        <w:trPr>
          <w:trHeight w:val="548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Приобретение  противопожарного оборудования 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358A" w:rsidRPr="00246E9F" w:rsidTr="00E1358A">
        <w:trPr>
          <w:trHeight w:val="278"/>
        </w:trPr>
        <w:tc>
          <w:tcPr>
            <w:tcW w:w="14850" w:type="dxa"/>
            <w:gridSpan w:val="14"/>
            <w:vAlign w:val="center"/>
            <w:hideMark/>
          </w:tcPr>
          <w:p w:rsidR="00E1358A" w:rsidRPr="00246E9F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Задача 6.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Противодействие экстремизму и профилактика терроризма</w:t>
            </w:r>
          </w:p>
        </w:tc>
      </w:tr>
      <w:tr w:rsidR="00E1358A" w:rsidRPr="001F76B2" w:rsidTr="00E1358A">
        <w:trPr>
          <w:trHeight w:val="278"/>
        </w:trPr>
        <w:tc>
          <w:tcPr>
            <w:tcW w:w="14850" w:type="dxa"/>
            <w:gridSpan w:val="14"/>
            <w:vAlign w:val="center"/>
            <w:hideMark/>
          </w:tcPr>
          <w:p w:rsidR="00E1358A" w:rsidRPr="001F76B2" w:rsidRDefault="00E1358A" w:rsidP="00480A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6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«Противодействие экстремизму и профилактика терроризма на территории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1F76B2" w:rsidTr="00E1358A">
        <w:trPr>
          <w:trHeight w:val="278"/>
        </w:trPr>
        <w:tc>
          <w:tcPr>
            <w:tcW w:w="4928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Приобретение </w:t>
            </w:r>
            <w:proofErr w:type="spellStart"/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листовок</w:t>
            </w:r>
            <w:proofErr w:type="gramStart"/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,б</w:t>
            </w:r>
            <w:proofErr w:type="gramEnd"/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анеров</w:t>
            </w:r>
            <w:proofErr w:type="spellEnd"/>
          </w:p>
        </w:tc>
        <w:tc>
          <w:tcPr>
            <w:tcW w:w="992" w:type="dxa"/>
            <w:gridSpan w:val="2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59" w:type="dxa"/>
            <w:gridSpan w:val="2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E1358A" w:rsidRPr="001F76B2" w:rsidTr="00E1358A">
        <w:trPr>
          <w:trHeight w:val="278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Задача 7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Модернизация и приобретение объектов муниципальной собственности</w:t>
            </w:r>
          </w:p>
        </w:tc>
      </w:tr>
      <w:tr w:rsidR="00E1358A" w:rsidRPr="001F76B2" w:rsidTr="00E1358A">
        <w:trPr>
          <w:trHeight w:val="276"/>
        </w:trPr>
        <w:tc>
          <w:tcPr>
            <w:tcW w:w="14850" w:type="dxa"/>
            <w:gridSpan w:val="14"/>
            <w:vAlign w:val="center"/>
            <w:hideMark/>
          </w:tcPr>
          <w:p w:rsidR="00E1358A" w:rsidRPr="001F76B2" w:rsidRDefault="00E1358A" w:rsidP="0048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Подпрограмма 7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480A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1F76B2" w:rsidTr="00E1358A">
        <w:trPr>
          <w:trHeight w:val="276"/>
        </w:trPr>
        <w:tc>
          <w:tcPr>
            <w:tcW w:w="4964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Приобретение трактора </w:t>
            </w:r>
          </w:p>
        </w:tc>
        <w:tc>
          <w:tcPr>
            <w:tcW w:w="985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58A" w:rsidRPr="001F76B2" w:rsidTr="00E1358A">
        <w:trPr>
          <w:trHeight w:val="276"/>
        </w:trPr>
        <w:tc>
          <w:tcPr>
            <w:tcW w:w="4964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Приобретние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автомашины</w:t>
            </w:r>
          </w:p>
        </w:tc>
        <w:tc>
          <w:tcPr>
            <w:tcW w:w="985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5822E1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Приложение № 2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93087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на 2023-2025гг.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br/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8"/>
        <w:gridCol w:w="5385"/>
        <w:gridCol w:w="729"/>
        <w:gridCol w:w="819"/>
        <w:gridCol w:w="851"/>
        <w:gridCol w:w="850"/>
        <w:gridCol w:w="851"/>
        <w:gridCol w:w="709"/>
        <w:gridCol w:w="850"/>
        <w:gridCol w:w="851"/>
        <w:gridCol w:w="708"/>
        <w:gridCol w:w="709"/>
        <w:gridCol w:w="851"/>
      </w:tblGrid>
      <w:tr w:rsidR="004A6F22" w:rsidRPr="001F76B2" w:rsidTr="00282AFF">
        <w:trPr>
          <w:cantSplit/>
          <w:trHeight w:val="841"/>
        </w:trPr>
        <w:tc>
          <w:tcPr>
            <w:tcW w:w="508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5385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Цели, 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br/>
              <w:t xml:space="preserve">целевые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Ед.</w:t>
            </w:r>
          </w:p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Изм</w:t>
            </w:r>
            <w:proofErr w:type="spellEnd"/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.</w:t>
            </w:r>
          </w:p>
        </w:tc>
        <w:tc>
          <w:tcPr>
            <w:tcW w:w="819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21</w:t>
            </w:r>
          </w:p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Плановый период</w:t>
            </w:r>
          </w:p>
        </w:tc>
        <w:tc>
          <w:tcPr>
            <w:tcW w:w="3969" w:type="dxa"/>
            <w:gridSpan w:val="5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Долгосрочный период по годам</w:t>
            </w:r>
          </w:p>
        </w:tc>
      </w:tr>
      <w:tr w:rsidR="00213930" w:rsidRPr="001F76B2" w:rsidTr="00213930">
        <w:trPr>
          <w:cantSplit/>
          <w:trHeight w:val="244"/>
        </w:trPr>
        <w:tc>
          <w:tcPr>
            <w:tcW w:w="508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5385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2022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213930" w:rsidRPr="001F76B2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2023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2024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  <w:hideMark/>
          </w:tcPr>
          <w:p w:rsidR="00213930" w:rsidRPr="001F76B2" w:rsidRDefault="00213930" w:rsidP="007E1F32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2025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213930" w:rsidRPr="001F76B2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026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2027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  <w:hideMark/>
          </w:tcPr>
          <w:p w:rsidR="00213930" w:rsidRPr="001F76B2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2028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13930" w:rsidRDefault="00213930" w:rsidP="007E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2029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2030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</w:tr>
      <w:tr w:rsidR="00213930" w:rsidRPr="00246E9F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1.1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213930" w:rsidRPr="00246E9F" w:rsidRDefault="00213930" w:rsidP="002139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213930" w:rsidRPr="00246E9F" w:rsidTr="004A6F22">
        <w:trPr>
          <w:cantSplit/>
          <w:trHeight w:val="244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1.2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213930" w:rsidRPr="00246E9F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1.3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</w:tr>
      <w:tr w:rsidR="00213930" w:rsidRPr="00246E9F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1.4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</w:tr>
      <w:tr w:rsidR="00213930" w:rsidRPr="001F76B2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1.5</w:t>
            </w:r>
          </w:p>
        </w:tc>
        <w:tc>
          <w:tcPr>
            <w:tcW w:w="5385" w:type="dxa"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spellStart"/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длясохранени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</w:t>
            </w:r>
            <w:proofErr w:type="spellEnd"/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материальных ценностей и людских ресурсов</w:t>
            </w:r>
          </w:p>
          <w:p w:rsidR="00213930" w:rsidRPr="00246E9F" w:rsidRDefault="00213930" w:rsidP="00213930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чел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</w:tr>
    </w:tbl>
    <w:p w:rsidR="004421BA" w:rsidRDefault="004421BA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421BA" w:rsidRDefault="004421BA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6F22" w:rsidRDefault="004A6F2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421BA" w:rsidRDefault="004421BA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Приложение № 3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93087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на 2023-2025гг.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br/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45055B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055B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 объектов капитальных вложений (за счет всех источников финансирования)</w:t>
      </w:r>
    </w:p>
    <w:p w:rsidR="001F76B2" w:rsidRPr="0045055B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135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3213"/>
        <w:gridCol w:w="1559"/>
        <w:gridCol w:w="1701"/>
        <w:gridCol w:w="1559"/>
        <w:gridCol w:w="1560"/>
        <w:gridCol w:w="1701"/>
        <w:gridCol w:w="1701"/>
      </w:tblGrid>
      <w:tr w:rsidR="0038418E" w:rsidRPr="009F0ACD" w:rsidTr="00C80BC6">
        <w:trPr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18E" w:rsidRPr="009F0ACD" w:rsidRDefault="0038418E" w:rsidP="001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18E" w:rsidRPr="009F0ACD" w:rsidRDefault="0038418E" w:rsidP="001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Наименование 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 xml:space="preserve">объекта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 xml:space="preserve">с указанием   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>мощности и годов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8E" w:rsidRPr="009F0ACD" w:rsidRDefault="0038418E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A738D5" w:rsidRPr="009F0ACD" w:rsidTr="0038418E">
        <w:trPr>
          <w:cantSplit/>
          <w:trHeight w:val="945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D5" w:rsidRPr="009F0ACD" w:rsidRDefault="00A738D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D5" w:rsidRPr="009F0ACD" w:rsidRDefault="00A738D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D5" w:rsidRPr="009F0ACD" w:rsidRDefault="00A738D5" w:rsidP="004D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A7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A7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A7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A7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D5" w:rsidRPr="009F0ACD" w:rsidRDefault="00A738D5" w:rsidP="009F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C5A92" w:rsidRPr="009F0ACD" w:rsidTr="0073249D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Строительство   жилого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9F0ACD" w:rsidRDefault="009C5A92" w:rsidP="004D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9F0ACD" w:rsidRDefault="009C5A92" w:rsidP="00F5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9F0ACD" w:rsidRDefault="009C5A92" w:rsidP="00F5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9F0ACD" w:rsidRDefault="009C5A92" w:rsidP="00F5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F530F9" w:rsidRDefault="009C5A92" w:rsidP="00F5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9C5A92" w:rsidRPr="009F0ACD" w:rsidTr="0073249D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Приобретение муниципального жилья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9F0ACD" w:rsidRDefault="009C5A92" w:rsidP="004D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BB0836" w:rsidRDefault="009C5A92" w:rsidP="00BB0836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5033,7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4275,4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3781,1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22190,2</w:t>
            </w:r>
          </w:p>
        </w:tc>
      </w:tr>
      <w:tr w:rsidR="009C5A92" w:rsidRPr="009F0ACD" w:rsidTr="0073249D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Pr="00BB0836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Строительство лестницы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BB0836" w:rsidRDefault="009C5A92" w:rsidP="004D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BB0836" w:rsidRDefault="009C5A92" w:rsidP="007F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730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9C5A92" w:rsidRPr="009F0ACD" w:rsidTr="0073249D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Pr="00BB0836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B08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Строительство площадок под ТКО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BB0836" w:rsidRDefault="009C5A92" w:rsidP="004D3B6A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92" w:rsidRPr="00BB0836" w:rsidRDefault="009C5A92" w:rsidP="007F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BB0836" w:rsidRDefault="009C5A92">
            <w:pPr>
              <w:jc w:val="center"/>
              <w:rPr>
                <w:rFonts w:ascii="Times New Roman" w:hAnsi="Times New Roman" w:cs="Times New Roman"/>
              </w:rPr>
            </w:pPr>
            <w:r w:rsidRPr="00BB08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170,4</w:t>
            </w:r>
          </w:p>
        </w:tc>
      </w:tr>
      <w:tr w:rsidR="009C5A92" w:rsidRPr="009F0ACD" w:rsidTr="00B97330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A92" w:rsidRPr="009F0ACD" w:rsidRDefault="009C5A92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5030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5033,7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4970,4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4275,4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3781,1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5A92" w:rsidRPr="009C5A92" w:rsidRDefault="009C5A92" w:rsidP="009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A92">
              <w:rPr>
                <w:rFonts w:ascii="Times New Roman" w:hAnsi="Times New Roman" w:cs="Times New Roman"/>
                <w:b/>
              </w:rPr>
              <w:t>23090,6</w:t>
            </w:r>
          </w:p>
        </w:tc>
      </w:tr>
    </w:tbl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571D8" w:rsidRDefault="00A571D8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571D8" w:rsidRPr="001F76B2" w:rsidRDefault="00A571D8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0C95" w:rsidRDefault="00A20C95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Calibri" w:hAnsi="Times New Roman" w:cs="Times New Roman"/>
          <w:color w:val="1A1A1A"/>
          <w:sz w:val="24"/>
          <w:szCs w:val="24"/>
        </w:rPr>
        <w:lastRenderedPageBreak/>
        <w:t>Приложение № 4</w:t>
      </w:r>
    </w:p>
    <w:p w:rsidR="001F76B2" w:rsidRPr="001F76B2" w:rsidRDefault="001F76B2" w:rsidP="001F76B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к  муниципальной программе </w:t>
      </w: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93087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на 2023-2025гг.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br/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подпрограмм 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"/>
        <w:gridCol w:w="2763"/>
        <w:gridCol w:w="1984"/>
        <w:gridCol w:w="709"/>
        <w:gridCol w:w="850"/>
        <w:gridCol w:w="1276"/>
        <w:gridCol w:w="998"/>
        <w:gridCol w:w="992"/>
        <w:gridCol w:w="992"/>
        <w:gridCol w:w="993"/>
        <w:gridCol w:w="1145"/>
        <w:gridCol w:w="1145"/>
      </w:tblGrid>
      <w:tr w:rsidR="0038418E" w:rsidRPr="001F76B2" w:rsidTr="0038418E">
        <w:trPr>
          <w:trHeight w:val="8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Наименование</w:t>
            </w:r>
          </w:p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ГРБС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67" w:type="dxa"/>
            <w:gridSpan w:val="5"/>
            <w:vAlign w:val="center"/>
          </w:tcPr>
          <w:p w:rsidR="0038418E" w:rsidRPr="001F76B2" w:rsidRDefault="0038418E" w:rsidP="0038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Расходы (тыс. руб.), годы</w:t>
            </w:r>
          </w:p>
        </w:tc>
      </w:tr>
      <w:tr w:rsidR="0038418E" w:rsidRPr="001F76B2" w:rsidTr="00C80BC6">
        <w:trPr>
          <w:trHeight w:val="1005"/>
        </w:trPr>
        <w:tc>
          <w:tcPr>
            <w:tcW w:w="918" w:type="dxa"/>
            <w:vMerge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ЦСР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18E" w:rsidRPr="001F76B2" w:rsidRDefault="0038418E" w:rsidP="00B9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</w:t>
            </w:r>
            <w:r w:rsidR="00B949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18E" w:rsidRPr="001F76B2" w:rsidRDefault="0038418E" w:rsidP="00B9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B949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418E" w:rsidRPr="001F76B2" w:rsidRDefault="0038418E" w:rsidP="00B9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B949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1145" w:type="dxa"/>
            <w:vAlign w:val="center"/>
          </w:tcPr>
          <w:p w:rsidR="0038418E" w:rsidRPr="001F76B2" w:rsidRDefault="0038418E" w:rsidP="00B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B949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8418E" w:rsidRPr="001F76B2" w:rsidRDefault="0038418E" w:rsidP="00B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B949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</w:p>
        </w:tc>
      </w:tr>
      <w:tr w:rsidR="00D103C9" w:rsidRPr="001F76B2" w:rsidTr="00C80BC6">
        <w:trPr>
          <w:trHeight w:val="1271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3" w:type="dxa"/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 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 xml:space="preserve">«Устойчивое развитие муниципального образования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»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Администрация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7849,5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11214,9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6288,3</w:t>
            </w:r>
          </w:p>
        </w:tc>
        <w:tc>
          <w:tcPr>
            <w:tcW w:w="1145" w:type="dxa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5688,3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5202,0</w:t>
            </w:r>
          </w:p>
        </w:tc>
      </w:tr>
      <w:tr w:rsidR="00B56DD6" w:rsidRPr="001F76B2" w:rsidTr="00C80BC6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B56DD6" w:rsidRPr="001F76B2" w:rsidRDefault="00B56DD6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1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011000000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572,9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</w:tr>
      <w:tr w:rsidR="00B56DD6" w:rsidRPr="001F76B2" w:rsidTr="00C80BC6">
        <w:trPr>
          <w:trHeight w:val="525"/>
        </w:trPr>
        <w:tc>
          <w:tcPr>
            <w:tcW w:w="918" w:type="dxa"/>
            <w:vMerge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B56DD6" w:rsidRPr="001F76B2" w:rsidTr="00C80BC6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0110010590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B56DD6" w:rsidRPr="001F76B2" w:rsidTr="00C80BC6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DD6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0110010590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56DD6" w:rsidRPr="001F76B2" w:rsidRDefault="00B56DD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DD6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6DD6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56DD6" w:rsidRPr="00736C9C" w:rsidRDefault="00B56DD6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D103C9" w:rsidRPr="001F76B2" w:rsidTr="00C80BC6">
        <w:trPr>
          <w:trHeight w:val="1266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D103C9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2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 xml:space="preserve">муниципального жилищного фонда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»</w:t>
            </w: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</w:p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4900,0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5633,7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4500,0</w:t>
            </w:r>
          </w:p>
        </w:tc>
        <w:tc>
          <w:tcPr>
            <w:tcW w:w="1145" w:type="dxa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4275,4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B56DD6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3781,1</w:t>
            </w:r>
          </w:p>
        </w:tc>
      </w:tr>
      <w:tr w:rsidR="00D103C9" w:rsidRPr="001F76B2" w:rsidTr="00C80BC6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22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Приобретение муниципального жилья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C9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03C9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4500,0</w:t>
            </w:r>
          </w:p>
        </w:tc>
        <w:tc>
          <w:tcPr>
            <w:tcW w:w="1145" w:type="dxa"/>
            <w:vAlign w:val="center"/>
          </w:tcPr>
          <w:p w:rsidR="00D103C9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4275,4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3781,1</w:t>
            </w:r>
          </w:p>
        </w:tc>
      </w:tr>
      <w:tr w:rsidR="0029621F" w:rsidRPr="001F76B2" w:rsidTr="00C80BC6">
        <w:trPr>
          <w:trHeight w:val="1150"/>
        </w:trPr>
        <w:tc>
          <w:tcPr>
            <w:tcW w:w="918" w:type="dxa"/>
            <w:vMerge/>
            <w:shd w:val="clear" w:color="auto" w:fill="auto"/>
            <w:vAlign w:val="center"/>
          </w:tcPr>
          <w:p w:rsidR="0029621F" w:rsidRPr="001F76B2" w:rsidRDefault="0029621F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Снос ветхого муниципального дома, подготовка площадки под строительство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21F" w:rsidRPr="001F76B2" w:rsidRDefault="0029621F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21F" w:rsidRPr="001F76B2" w:rsidRDefault="0029621F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21F" w:rsidRPr="001F76B2" w:rsidRDefault="0029621F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9621F" w:rsidRPr="001F76B2" w:rsidRDefault="0029621F" w:rsidP="006D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21F" w:rsidRPr="00736C9C" w:rsidRDefault="0029621F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21F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21F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29621F" w:rsidRPr="00736C9C" w:rsidRDefault="0029621F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9621F" w:rsidRPr="00736C9C" w:rsidRDefault="0029621F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29621F" w:rsidRPr="001F76B2" w:rsidTr="00C80BC6">
        <w:trPr>
          <w:trHeight w:val="473"/>
        </w:trPr>
        <w:tc>
          <w:tcPr>
            <w:tcW w:w="9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1F76B2" w:rsidRDefault="0029621F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Проведение специализированной экспертизы технического состояния муниципального жилья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1F76B2" w:rsidRDefault="0029621F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736C9C" w:rsidRDefault="0029621F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1F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21F" w:rsidRPr="00736C9C" w:rsidRDefault="0029621F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29621F" w:rsidRPr="00736C9C" w:rsidRDefault="0029621F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9621F" w:rsidRPr="00736C9C" w:rsidRDefault="0029621F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D103C9" w:rsidRPr="001F76B2" w:rsidTr="00C80BC6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3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«Дорожная деятельность в отношении дорог местного значения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и обеспечение безопасности дорожного движения»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6D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D103C9" w:rsidP="004D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1620,</w:t>
            </w:r>
            <w:r w:rsidR="004D65E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4D65E1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3900,1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C9" w:rsidRPr="00736C9C" w:rsidRDefault="004D65E1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128,9</w:t>
            </w:r>
          </w:p>
        </w:tc>
        <w:tc>
          <w:tcPr>
            <w:tcW w:w="1145" w:type="dxa"/>
            <w:vAlign w:val="center"/>
          </w:tcPr>
          <w:p w:rsidR="00D103C9" w:rsidRPr="00736C9C" w:rsidRDefault="004D65E1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136,2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4D65E1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144,2</w:t>
            </w:r>
          </w:p>
        </w:tc>
      </w:tr>
      <w:tr w:rsidR="00D103C9" w:rsidRPr="001F76B2" w:rsidTr="00A938CF">
        <w:trPr>
          <w:trHeight w:val="68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748,1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C9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128,9</w:t>
            </w:r>
          </w:p>
        </w:tc>
        <w:tc>
          <w:tcPr>
            <w:tcW w:w="1145" w:type="dxa"/>
            <w:vAlign w:val="center"/>
          </w:tcPr>
          <w:p w:rsidR="00D103C9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136,2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144,2</w:t>
            </w:r>
          </w:p>
        </w:tc>
      </w:tr>
      <w:tr w:rsidR="009D0D88" w:rsidRPr="001F76B2" w:rsidTr="00C80BC6">
        <w:trPr>
          <w:trHeight w:val="38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88" w:rsidRPr="001F76B2" w:rsidRDefault="009D0D88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88" w:rsidRPr="001F76B2" w:rsidRDefault="009D0D88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0130000520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736C9C" w:rsidRDefault="009D0D88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D88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D0D88" w:rsidRPr="00736C9C" w:rsidRDefault="009D0D88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D0D88" w:rsidRPr="00736C9C" w:rsidRDefault="009D0D88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D0D88" w:rsidRPr="001F76B2" w:rsidTr="00082A23">
        <w:trPr>
          <w:trHeight w:val="38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88" w:rsidRPr="001F76B2" w:rsidRDefault="009D0D88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88" w:rsidRPr="001F76B2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1F76B2" w:rsidRDefault="009D0D88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736C9C" w:rsidRDefault="009D0D88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481,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88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3152,0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D88" w:rsidRPr="00736C9C" w:rsidRDefault="009D0D88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D0D88" w:rsidRPr="00736C9C" w:rsidRDefault="009D0D88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D0D88" w:rsidRPr="00736C9C" w:rsidRDefault="009D0D88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082A23" w:rsidRPr="001F76B2" w:rsidTr="00082A23">
        <w:trPr>
          <w:trHeight w:val="69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4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«Организация благоустройства территории, создание среды комфортной для проживания жителей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1205,8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1076,1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1656,4</w:t>
            </w:r>
          </w:p>
        </w:tc>
        <w:tc>
          <w:tcPr>
            <w:tcW w:w="1145" w:type="dxa"/>
            <w:vAlign w:val="center"/>
          </w:tcPr>
          <w:p w:rsidR="00082A23" w:rsidRPr="00736C9C" w:rsidRDefault="00082A23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1273,7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1273,7</w:t>
            </w:r>
          </w:p>
        </w:tc>
      </w:tr>
      <w:tr w:rsidR="00082A23" w:rsidRPr="001F76B2" w:rsidTr="00082A23">
        <w:trPr>
          <w:trHeight w:val="36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4D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570,6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603,3</w:t>
            </w:r>
          </w:p>
        </w:tc>
        <w:tc>
          <w:tcPr>
            <w:tcW w:w="1145" w:type="dxa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603,3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603,3</w:t>
            </w:r>
          </w:p>
        </w:tc>
      </w:tr>
      <w:tr w:rsidR="00082A23" w:rsidRPr="001F76B2" w:rsidTr="00082A23">
        <w:trPr>
          <w:trHeight w:val="105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4D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411,9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462,7</w:t>
            </w:r>
          </w:p>
        </w:tc>
        <w:tc>
          <w:tcPr>
            <w:tcW w:w="1145" w:type="dxa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500,0</w:t>
            </w:r>
          </w:p>
        </w:tc>
      </w:tr>
      <w:tr w:rsidR="00082A23" w:rsidRPr="001F76B2" w:rsidTr="00082A23">
        <w:trPr>
          <w:trHeight w:val="44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A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Ритуальные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4D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120,0</w:t>
            </w:r>
          </w:p>
        </w:tc>
        <w:tc>
          <w:tcPr>
            <w:tcW w:w="1145" w:type="dxa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082A23" w:rsidRPr="001F76B2" w:rsidTr="00082A23">
        <w:trPr>
          <w:trHeight w:val="105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4D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5" w:type="dxa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082A23" w:rsidRPr="001F76B2" w:rsidTr="00082A23">
        <w:trPr>
          <w:trHeight w:val="16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4D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170,4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Pr="00736C9C" w:rsidRDefault="00082A23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170,4</w:t>
            </w:r>
          </w:p>
        </w:tc>
      </w:tr>
      <w:tr w:rsidR="00082A23" w:rsidRPr="001F76B2" w:rsidTr="00EE745C">
        <w:trPr>
          <w:trHeight w:val="105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082A23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Pr="001F76B2" w:rsidRDefault="00082A23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3" w:rsidRDefault="00EE745C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EE745C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EE745C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Default="00EE745C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Pr="001F76B2" w:rsidRDefault="00EE745C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Default="00EE745C" w:rsidP="004D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3" w:rsidRDefault="00EE745C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A23" w:rsidRDefault="00EE745C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170,4</w:t>
            </w:r>
          </w:p>
        </w:tc>
        <w:tc>
          <w:tcPr>
            <w:tcW w:w="1145" w:type="dxa"/>
            <w:vAlign w:val="center"/>
          </w:tcPr>
          <w:p w:rsidR="00082A23" w:rsidRDefault="00EE745C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82A23" w:rsidRDefault="00EE745C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D103C9" w:rsidRPr="001F76B2" w:rsidTr="00C80BC6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5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«Предупреждение, ликвидация последствий ЧС и обеспечение мер пожарной безопасности на территории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30,6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</w:tr>
      <w:tr w:rsidR="00D103C9" w:rsidRPr="001F76B2" w:rsidTr="00C80BC6">
        <w:trPr>
          <w:trHeight w:val="5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3C081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D103C9" w:rsidRPr="001F76B2" w:rsidTr="00C80BC6">
        <w:trPr>
          <w:trHeight w:val="86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Софинансирование на приобретение первичных мер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>S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1F76B2" w:rsidRDefault="00D103C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D103C9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03C9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</w:tr>
      <w:tr w:rsidR="00662890" w:rsidRPr="001F76B2" w:rsidTr="00976729">
        <w:trPr>
          <w:trHeight w:val="107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890" w:rsidRPr="001F76B2" w:rsidRDefault="00662890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0150074120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29,1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62890" w:rsidRPr="001F76B2" w:rsidTr="00C80BC6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«Противодействие экстремизму и профилактика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 xml:space="preserve">терроризма на территории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016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</w:tr>
      <w:tr w:rsidR="00662890" w:rsidRPr="001F76B2" w:rsidTr="00C80BC6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изготовление и размещения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</w:tr>
      <w:tr w:rsidR="00662890" w:rsidRPr="001F76B2" w:rsidTr="00C80BC6">
        <w:trPr>
          <w:cantSplit/>
          <w:trHeight w:val="73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lastRenderedPageBreak/>
              <w:t>Подпрограмма  7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890" w:rsidRPr="001F76B2" w:rsidRDefault="00662890" w:rsidP="00C6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7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2890" w:rsidRPr="00662890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662890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</w:tr>
      <w:tr w:rsidR="00662890" w:rsidRPr="001F76B2" w:rsidTr="00C80BC6">
        <w:trPr>
          <w:cantSplit/>
          <w:trHeight w:val="84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Приобретение специализированной техники в целях реализации соглашения о сотрудничестве и реализации ОАО "</w:t>
            </w:r>
            <w:proofErr w:type="spellStart"/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Востсибнефтегаз</w:t>
            </w:r>
            <w:proofErr w:type="spellEnd"/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" социальных проектов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0170000520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62890" w:rsidRPr="001F76B2" w:rsidTr="00C80BC6">
        <w:trPr>
          <w:cantSplit/>
          <w:trHeight w:val="84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 xml:space="preserve">Модернизация и приобретение объектов </w:t>
            </w:r>
            <w:proofErr w:type="spellStart"/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мун</w:t>
            </w:r>
            <w:proofErr w:type="gramStart"/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.с</w:t>
            </w:r>
            <w:proofErr w:type="gramEnd"/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62890" w:rsidRPr="001F76B2" w:rsidRDefault="00662890" w:rsidP="0040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0170079500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62890" w:rsidRPr="001F76B2" w:rsidRDefault="0066289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2890" w:rsidRPr="00736C9C" w:rsidRDefault="00662890" w:rsidP="004D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</w:tbl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4D59CD" w:rsidRDefault="001F76B2" w:rsidP="00A938CF">
      <w:pPr>
        <w:autoSpaceDE w:val="0"/>
        <w:autoSpaceDN w:val="0"/>
        <w:adjustRightInd w:val="0"/>
        <w:spacing w:after="0" w:line="240" w:lineRule="auto"/>
        <w:outlineLvl w:val="0"/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Глава поселка </w:t>
      </w:r>
      <w:r w:rsidR="00F8125C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BF0539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                                           </w:t>
      </w:r>
      <w:r w:rsidR="00F8125C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С.А.</w:t>
      </w:r>
      <w:proofErr w:type="gramStart"/>
      <w:r w:rsidR="00F8125C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Петина</w:t>
      </w:r>
      <w:proofErr w:type="gramEnd"/>
    </w:p>
    <w:sectPr w:rsidR="004D59CD" w:rsidSect="0092526A">
      <w:headerReference w:type="even" r:id="rId10"/>
      <w:headerReference w:type="default" r:id="rId11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63" w:rsidRDefault="000B5F63">
      <w:pPr>
        <w:spacing w:after="0" w:line="240" w:lineRule="auto"/>
      </w:pPr>
      <w:r>
        <w:separator/>
      </w:r>
    </w:p>
  </w:endnote>
  <w:endnote w:type="continuationSeparator" w:id="0">
    <w:p w:rsidR="000B5F63" w:rsidRDefault="000B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63" w:rsidRDefault="000B5F63">
      <w:pPr>
        <w:spacing w:after="0" w:line="240" w:lineRule="auto"/>
      </w:pPr>
      <w:r>
        <w:separator/>
      </w:r>
    </w:p>
  </w:footnote>
  <w:footnote w:type="continuationSeparator" w:id="0">
    <w:p w:rsidR="000B5F63" w:rsidRDefault="000B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1" w:rsidRPr="00AD3894" w:rsidRDefault="007C73C1" w:rsidP="00CC76F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1" w:rsidRDefault="00A82006" w:rsidP="00CC76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73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3C1" w:rsidRDefault="007C73C1" w:rsidP="00CC76F7">
    <w:pPr>
      <w:pStyle w:val="a3"/>
      <w:ind w:right="360"/>
    </w:pPr>
  </w:p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  <w:p w:rsidR="007C73C1" w:rsidRDefault="007C73C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1" w:rsidRDefault="007C73C1" w:rsidP="00CC76F7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5759"/>
    <w:multiLevelType w:val="hybridMultilevel"/>
    <w:tmpl w:val="D2E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1F76B2"/>
    <w:rsid w:val="00006E51"/>
    <w:rsid w:val="0001636A"/>
    <w:rsid w:val="00020B1A"/>
    <w:rsid w:val="00082A23"/>
    <w:rsid w:val="000B5F63"/>
    <w:rsid w:val="000C4ACC"/>
    <w:rsid w:val="00123C67"/>
    <w:rsid w:val="00157771"/>
    <w:rsid w:val="00171982"/>
    <w:rsid w:val="00174B46"/>
    <w:rsid w:val="001B6EDF"/>
    <w:rsid w:val="001F6D23"/>
    <w:rsid w:val="001F76B2"/>
    <w:rsid w:val="00205996"/>
    <w:rsid w:val="00211377"/>
    <w:rsid w:val="00213930"/>
    <w:rsid w:val="002157DB"/>
    <w:rsid w:val="0022270A"/>
    <w:rsid w:val="002320E8"/>
    <w:rsid w:val="00246E9F"/>
    <w:rsid w:val="002546CE"/>
    <w:rsid w:val="00261DDC"/>
    <w:rsid w:val="0026472D"/>
    <w:rsid w:val="0027063C"/>
    <w:rsid w:val="0029621F"/>
    <w:rsid w:val="002B1558"/>
    <w:rsid w:val="002C61C7"/>
    <w:rsid w:val="003028F9"/>
    <w:rsid w:val="00302CE2"/>
    <w:rsid w:val="0031087C"/>
    <w:rsid w:val="0034213C"/>
    <w:rsid w:val="00351A2F"/>
    <w:rsid w:val="00373EB3"/>
    <w:rsid w:val="0038418E"/>
    <w:rsid w:val="003A1EC6"/>
    <w:rsid w:val="003A5401"/>
    <w:rsid w:val="003A6AE0"/>
    <w:rsid w:val="003C0817"/>
    <w:rsid w:val="003C1ADC"/>
    <w:rsid w:val="00400376"/>
    <w:rsid w:val="0040252F"/>
    <w:rsid w:val="0042448E"/>
    <w:rsid w:val="004421BA"/>
    <w:rsid w:val="0045055B"/>
    <w:rsid w:val="00451D55"/>
    <w:rsid w:val="00457D2C"/>
    <w:rsid w:val="004623B8"/>
    <w:rsid w:val="0046311C"/>
    <w:rsid w:val="0046732E"/>
    <w:rsid w:val="00480AB6"/>
    <w:rsid w:val="0048526A"/>
    <w:rsid w:val="004A6F22"/>
    <w:rsid w:val="004B4886"/>
    <w:rsid w:val="004D43B1"/>
    <w:rsid w:val="004D59CD"/>
    <w:rsid w:val="004D65E1"/>
    <w:rsid w:val="004F699C"/>
    <w:rsid w:val="0057201C"/>
    <w:rsid w:val="005822E1"/>
    <w:rsid w:val="00593F53"/>
    <w:rsid w:val="005C5225"/>
    <w:rsid w:val="005D393F"/>
    <w:rsid w:val="005E21C3"/>
    <w:rsid w:val="005F4B47"/>
    <w:rsid w:val="005F78DD"/>
    <w:rsid w:val="00627DD0"/>
    <w:rsid w:val="00636C27"/>
    <w:rsid w:val="00662890"/>
    <w:rsid w:val="00683276"/>
    <w:rsid w:val="00684A81"/>
    <w:rsid w:val="006970F8"/>
    <w:rsid w:val="006A0FB0"/>
    <w:rsid w:val="006D5B5F"/>
    <w:rsid w:val="006D7D79"/>
    <w:rsid w:val="006F4A0B"/>
    <w:rsid w:val="007360CF"/>
    <w:rsid w:val="00736C9C"/>
    <w:rsid w:val="00737B3F"/>
    <w:rsid w:val="00741D85"/>
    <w:rsid w:val="00752D41"/>
    <w:rsid w:val="0077169B"/>
    <w:rsid w:val="00791AE4"/>
    <w:rsid w:val="007A0A72"/>
    <w:rsid w:val="007A74C7"/>
    <w:rsid w:val="007C18A2"/>
    <w:rsid w:val="007C73C1"/>
    <w:rsid w:val="007E1D01"/>
    <w:rsid w:val="007E1F32"/>
    <w:rsid w:val="007E45E1"/>
    <w:rsid w:val="007E7DB9"/>
    <w:rsid w:val="007F20BB"/>
    <w:rsid w:val="007F25F3"/>
    <w:rsid w:val="00836F5E"/>
    <w:rsid w:val="00845068"/>
    <w:rsid w:val="008801AE"/>
    <w:rsid w:val="00882914"/>
    <w:rsid w:val="008A5EF2"/>
    <w:rsid w:val="008A7DA3"/>
    <w:rsid w:val="008C612C"/>
    <w:rsid w:val="008F0B8A"/>
    <w:rsid w:val="00906A5E"/>
    <w:rsid w:val="0092526A"/>
    <w:rsid w:val="00930876"/>
    <w:rsid w:val="00932BBC"/>
    <w:rsid w:val="00950B8D"/>
    <w:rsid w:val="009533D2"/>
    <w:rsid w:val="00964275"/>
    <w:rsid w:val="00976729"/>
    <w:rsid w:val="009C5A92"/>
    <w:rsid w:val="009D0D88"/>
    <w:rsid w:val="009F0ACD"/>
    <w:rsid w:val="00A10EAF"/>
    <w:rsid w:val="00A15B25"/>
    <w:rsid w:val="00A20C95"/>
    <w:rsid w:val="00A2403F"/>
    <w:rsid w:val="00A35167"/>
    <w:rsid w:val="00A35188"/>
    <w:rsid w:val="00A571D8"/>
    <w:rsid w:val="00A738D5"/>
    <w:rsid w:val="00A82006"/>
    <w:rsid w:val="00A852FD"/>
    <w:rsid w:val="00A85827"/>
    <w:rsid w:val="00A874A8"/>
    <w:rsid w:val="00A934F4"/>
    <w:rsid w:val="00A938CF"/>
    <w:rsid w:val="00A945C5"/>
    <w:rsid w:val="00AB315D"/>
    <w:rsid w:val="00AC7694"/>
    <w:rsid w:val="00AE1F03"/>
    <w:rsid w:val="00B15940"/>
    <w:rsid w:val="00B162D2"/>
    <w:rsid w:val="00B53036"/>
    <w:rsid w:val="00B56DD6"/>
    <w:rsid w:val="00B61C52"/>
    <w:rsid w:val="00B673A1"/>
    <w:rsid w:val="00B85CD5"/>
    <w:rsid w:val="00B949AB"/>
    <w:rsid w:val="00BB0836"/>
    <w:rsid w:val="00BB76DC"/>
    <w:rsid w:val="00BC5D48"/>
    <w:rsid w:val="00BD54F8"/>
    <w:rsid w:val="00BE7CAD"/>
    <w:rsid w:val="00BF006B"/>
    <w:rsid w:val="00BF0539"/>
    <w:rsid w:val="00C07087"/>
    <w:rsid w:val="00C27650"/>
    <w:rsid w:val="00C5472B"/>
    <w:rsid w:val="00C54C3C"/>
    <w:rsid w:val="00C64D5D"/>
    <w:rsid w:val="00C75D34"/>
    <w:rsid w:val="00C80BC6"/>
    <w:rsid w:val="00C84F81"/>
    <w:rsid w:val="00C86664"/>
    <w:rsid w:val="00CA2813"/>
    <w:rsid w:val="00CC76F7"/>
    <w:rsid w:val="00CD146B"/>
    <w:rsid w:val="00CF20F3"/>
    <w:rsid w:val="00CF5D6E"/>
    <w:rsid w:val="00D103C9"/>
    <w:rsid w:val="00D12901"/>
    <w:rsid w:val="00D547CE"/>
    <w:rsid w:val="00D60D9A"/>
    <w:rsid w:val="00D76032"/>
    <w:rsid w:val="00D87B21"/>
    <w:rsid w:val="00D941D8"/>
    <w:rsid w:val="00D97093"/>
    <w:rsid w:val="00DD3068"/>
    <w:rsid w:val="00E1358A"/>
    <w:rsid w:val="00E30B39"/>
    <w:rsid w:val="00E54E63"/>
    <w:rsid w:val="00E62E2A"/>
    <w:rsid w:val="00E948CB"/>
    <w:rsid w:val="00EE646C"/>
    <w:rsid w:val="00EE745C"/>
    <w:rsid w:val="00F1417E"/>
    <w:rsid w:val="00F31D5A"/>
    <w:rsid w:val="00F530F9"/>
    <w:rsid w:val="00F56A20"/>
    <w:rsid w:val="00F8125C"/>
    <w:rsid w:val="00F974FC"/>
    <w:rsid w:val="00FB2842"/>
    <w:rsid w:val="00FB3631"/>
    <w:rsid w:val="00FE59BB"/>
    <w:rsid w:val="00FE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B2"/>
  </w:style>
  <w:style w:type="paragraph" w:styleId="a3">
    <w:name w:val="header"/>
    <w:basedOn w:val="a"/>
    <w:link w:val="a4"/>
    <w:uiPriority w:val="99"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76B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F76B2"/>
  </w:style>
  <w:style w:type="paragraph" w:styleId="a6">
    <w:name w:val="footer"/>
    <w:basedOn w:val="a"/>
    <w:link w:val="a7"/>
    <w:unhideWhenUsed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76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76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6B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F7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rsid w:val="001F76B2"/>
    <w:rPr>
      <w:rFonts w:ascii="Arial" w:eastAsia="Times New Roman" w:hAnsi="Arial" w:cs="Arial"/>
      <w:lang w:eastAsia="ar-SA"/>
    </w:rPr>
  </w:style>
  <w:style w:type="paragraph" w:styleId="aa">
    <w:name w:val="No Spacing"/>
    <w:link w:val="ab"/>
    <w:uiPriority w:val="1"/>
    <w:qFormat/>
    <w:rsid w:val="001F76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link w:val="aa"/>
    <w:uiPriority w:val="1"/>
    <w:locked/>
    <w:rsid w:val="001F76B2"/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rsid w:val="001F76B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0">
    <w:name w:val="Body Text Indent 3"/>
    <w:basedOn w:val="a"/>
    <w:link w:val="3"/>
    <w:uiPriority w:val="99"/>
    <w:rsid w:val="001F76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1F76B2"/>
    <w:rPr>
      <w:sz w:val="16"/>
      <w:szCs w:val="16"/>
    </w:rPr>
  </w:style>
  <w:style w:type="character" w:styleId="ac">
    <w:name w:val="Hyperlink"/>
    <w:rsid w:val="001F76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3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631"/>
    <w:rPr>
      <w:rFonts w:ascii="Courier New" w:eastAsia="Calibri" w:hAnsi="Courier New" w:cs="Courier New"/>
      <w:sz w:val="20"/>
      <w:szCs w:val="20"/>
    </w:rPr>
  </w:style>
  <w:style w:type="character" w:styleId="ad">
    <w:name w:val="Strong"/>
    <w:basedOn w:val="a0"/>
    <w:uiPriority w:val="22"/>
    <w:qFormat/>
    <w:rsid w:val="00FB3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B2"/>
  </w:style>
  <w:style w:type="paragraph" w:styleId="a3">
    <w:name w:val="header"/>
    <w:basedOn w:val="a"/>
    <w:link w:val="a4"/>
    <w:uiPriority w:val="99"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76B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F76B2"/>
  </w:style>
  <w:style w:type="paragraph" w:styleId="a6">
    <w:name w:val="footer"/>
    <w:basedOn w:val="a"/>
    <w:link w:val="a7"/>
    <w:unhideWhenUsed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76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76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6B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F7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rsid w:val="001F76B2"/>
    <w:rPr>
      <w:rFonts w:ascii="Arial" w:eastAsia="Times New Roman" w:hAnsi="Arial" w:cs="Arial"/>
      <w:lang w:eastAsia="ar-SA"/>
    </w:rPr>
  </w:style>
  <w:style w:type="paragraph" w:styleId="aa">
    <w:name w:val="No Spacing"/>
    <w:link w:val="ab"/>
    <w:uiPriority w:val="1"/>
    <w:qFormat/>
    <w:rsid w:val="001F76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link w:val="aa"/>
    <w:uiPriority w:val="1"/>
    <w:locked/>
    <w:rsid w:val="001F76B2"/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rsid w:val="001F76B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0">
    <w:name w:val="Body Text Indent 3"/>
    <w:basedOn w:val="a"/>
    <w:link w:val="3"/>
    <w:uiPriority w:val="99"/>
    <w:rsid w:val="001F76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1F76B2"/>
    <w:rPr>
      <w:sz w:val="16"/>
      <w:szCs w:val="16"/>
    </w:rPr>
  </w:style>
  <w:style w:type="character" w:styleId="ac">
    <w:name w:val="Hyperlink"/>
    <w:rsid w:val="001F7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4281-D59A-45FF-8FC0-DF74CBDA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LipinaEV</cp:lastModifiedBy>
  <cp:revision>5</cp:revision>
  <cp:lastPrinted>2022-11-14T03:39:00Z</cp:lastPrinted>
  <dcterms:created xsi:type="dcterms:W3CDTF">2022-11-14T02:54:00Z</dcterms:created>
  <dcterms:modified xsi:type="dcterms:W3CDTF">2022-11-14T03:39:00Z</dcterms:modified>
</cp:coreProperties>
</file>